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425"/>
        <w:gridCol w:w="795"/>
        <w:tblGridChange w:id="0">
          <w:tblGrid>
            <w:gridCol w:w="3060"/>
            <w:gridCol w:w="1395"/>
            <w:gridCol w:w="2220"/>
            <w:gridCol w:w="1800"/>
            <w:gridCol w:w="1425"/>
            <w:gridCol w:w="7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12566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CARABALY ROBINSON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94.397.114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36 #45 A 19 B/VERGEL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nancyyaniracortez@hotmail.com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310 3743364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 A LA GESTIÓN  CUOTA 02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left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left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4162.010.26.1.5275-2025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3500253418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4500393924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Deporte y la Recreación del proyecto denominado Fortalecimiento de la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planificación estratégica del servicio del deporte, recreación y la actividad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física en Santiago de Cali BP - 26005398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UyNF1R2yD17kzESKh1Rn8crxCA==">CgMxLjA4AHIhMWdCQlNiTGxBSlh3c2tDb2Z5anJDdW5WVnBrQUtKcXpm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